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29B0F" w14:textId="77777777" w:rsidR="00F56A9C" w:rsidRPr="007D56D7" w:rsidRDefault="00582940" w:rsidP="00F56A9C">
      <w:pPr>
        <w:ind w:left="708"/>
        <w:jc w:val="both"/>
        <w:rPr>
          <w:rFonts w:eastAsia="Times New Roman" w:cs="Arial"/>
          <w:color w:val="000000"/>
          <w:sz w:val="28"/>
          <w:szCs w:val="28"/>
        </w:rPr>
      </w:pPr>
      <w:r w:rsidRPr="007D56D7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3CD90197" wp14:editId="6C1ED6C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913025" cy="1505585"/>
            <wp:effectExtent l="0" t="0" r="1905" b="0"/>
            <wp:wrapSquare wrapText="bothSides"/>
            <wp:docPr id="2" name="Kép 2" descr="http://www.ccia-arad.ro/wp-content/uploads/2016/07/Cover-Agromalim-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ia-arad.ro/wp-content/uploads/2016/07/Cover-Agromalim-s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2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D88" w:rsidRPr="007D56D7">
        <w:rPr>
          <w:rFonts w:eastAsia="Times New Roman" w:cs="Arial"/>
          <w:color w:val="000000"/>
          <w:sz w:val="28"/>
          <w:szCs w:val="28"/>
        </w:rPr>
        <w:br w:type="textWrapping" w:clear="all"/>
      </w:r>
    </w:p>
    <w:p w14:paraId="7AC35A6C" w14:textId="77777777" w:rsidR="00F56A9C" w:rsidRPr="007D56D7" w:rsidRDefault="00F56A9C" w:rsidP="00F56A9C">
      <w:pPr>
        <w:pStyle w:val="Szvegtrzs"/>
        <w:jc w:val="center"/>
        <w:rPr>
          <w:rFonts w:asciiTheme="minorHAnsi" w:hAnsiTheme="minorHAnsi" w:cs="LilyUPC"/>
          <w:b/>
          <w:szCs w:val="28"/>
        </w:rPr>
      </w:pPr>
      <w:r w:rsidRPr="007D56D7">
        <w:rPr>
          <w:rFonts w:asciiTheme="minorHAnsi" w:hAnsiTheme="minorHAnsi" w:cs="LilyUPC"/>
          <w:b/>
          <w:szCs w:val="28"/>
        </w:rPr>
        <w:t>RÉSZVÉTELI FELHÍVÁS</w:t>
      </w:r>
    </w:p>
    <w:p w14:paraId="3370E87B" w14:textId="77777777" w:rsidR="00F56A9C" w:rsidRPr="007D56D7" w:rsidRDefault="00F56A9C" w:rsidP="00F56A9C">
      <w:pPr>
        <w:pStyle w:val="Szvegtrzs"/>
        <w:jc w:val="center"/>
        <w:rPr>
          <w:rFonts w:asciiTheme="minorHAnsi" w:hAnsiTheme="minorHAnsi"/>
          <w:b/>
          <w:szCs w:val="28"/>
        </w:rPr>
      </w:pPr>
      <w:r w:rsidRPr="007D56D7">
        <w:rPr>
          <w:rFonts w:asciiTheme="minorHAnsi" w:hAnsiTheme="minorHAnsi"/>
          <w:b/>
          <w:szCs w:val="28"/>
        </w:rPr>
        <w:t xml:space="preserve">Az AGRÁRMARKETING CENTRUM (AMC) NEMZETI KÖZÖSSÉGI STANDJÁRA </w:t>
      </w:r>
    </w:p>
    <w:p w14:paraId="0D938B48" w14:textId="77777777" w:rsidR="00582940" w:rsidRPr="007D56D7" w:rsidRDefault="00582940" w:rsidP="00F56A9C">
      <w:pPr>
        <w:pStyle w:val="Szvegtrzs"/>
        <w:jc w:val="center"/>
        <w:rPr>
          <w:rFonts w:asciiTheme="minorHAnsi" w:hAnsiTheme="minorHAnsi"/>
          <w:b/>
          <w:szCs w:val="28"/>
        </w:rPr>
      </w:pPr>
    </w:p>
    <w:p w14:paraId="7052FF67" w14:textId="77777777" w:rsidR="00F56A9C" w:rsidRPr="007D56D7" w:rsidRDefault="00F56A9C" w:rsidP="00F56A9C">
      <w:pPr>
        <w:pStyle w:val="Szvegtrzs"/>
        <w:jc w:val="center"/>
        <w:rPr>
          <w:rFonts w:asciiTheme="minorHAnsi" w:hAnsiTheme="minorHAnsi"/>
          <w:b/>
          <w:szCs w:val="28"/>
        </w:rPr>
      </w:pPr>
    </w:p>
    <w:p w14:paraId="3B1CFFBD" w14:textId="77777777" w:rsidR="00F56A9C" w:rsidRPr="007D56D7" w:rsidRDefault="00F10064" w:rsidP="00F56A9C">
      <w:pPr>
        <w:pStyle w:val="Szvegtrzs"/>
        <w:jc w:val="center"/>
        <w:rPr>
          <w:rFonts w:asciiTheme="minorHAnsi" w:hAnsiTheme="minorHAnsi"/>
          <w:b/>
          <w:caps/>
          <w:szCs w:val="28"/>
        </w:rPr>
      </w:pPr>
      <w:r w:rsidRPr="007D56D7">
        <w:rPr>
          <w:rFonts w:asciiTheme="minorHAnsi" w:hAnsiTheme="minorHAnsi"/>
          <w:b/>
          <w:szCs w:val="28"/>
        </w:rPr>
        <w:t>Az</w:t>
      </w:r>
      <w:r w:rsidR="00F56A9C" w:rsidRPr="007D56D7">
        <w:rPr>
          <w:rFonts w:asciiTheme="minorHAnsi" w:hAnsiTheme="minorHAnsi"/>
          <w:b/>
          <w:szCs w:val="28"/>
        </w:rPr>
        <w:t xml:space="preserve"> </w:t>
      </w:r>
      <w:r w:rsidR="00A145FC">
        <w:rPr>
          <w:rFonts w:asciiTheme="minorHAnsi" w:hAnsiTheme="minorHAnsi"/>
          <w:b/>
          <w:caps/>
          <w:szCs w:val="28"/>
        </w:rPr>
        <w:t>AGROMALIM, ARAD</w:t>
      </w:r>
      <w:r w:rsidR="00535D88" w:rsidRPr="007D56D7">
        <w:rPr>
          <w:rFonts w:asciiTheme="minorHAnsi" w:hAnsiTheme="minorHAnsi"/>
          <w:b/>
          <w:caps/>
          <w:szCs w:val="28"/>
        </w:rPr>
        <w:t xml:space="preserve"> – Mezőgazdasági és élelmiszeripari szakkiállítás</w:t>
      </w:r>
      <w:r w:rsidRPr="007D56D7">
        <w:rPr>
          <w:rFonts w:asciiTheme="minorHAnsi" w:hAnsiTheme="minorHAnsi"/>
          <w:b/>
          <w:caps/>
          <w:szCs w:val="28"/>
        </w:rPr>
        <w:t>on</w:t>
      </w:r>
    </w:p>
    <w:p w14:paraId="628BD019" w14:textId="77777777" w:rsidR="00F56A9C" w:rsidRPr="007D56D7" w:rsidRDefault="00535D88" w:rsidP="00F56A9C">
      <w:pPr>
        <w:pStyle w:val="Szvegtrzs"/>
        <w:jc w:val="center"/>
        <w:rPr>
          <w:rFonts w:asciiTheme="minorHAnsi" w:hAnsiTheme="minorHAnsi"/>
          <w:b/>
          <w:smallCaps/>
          <w:szCs w:val="28"/>
        </w:rPr>
      </w:pPr>
      <w:r w:rsidRPr="007D56D7">
        <w:rPr>
          <w:rFonts w:asciiTheme="minorHAnsi" w:hAnsiTheme="minorHAnsi"/>
          <w:b/>
          <w:smallCaps/>
          <w:szCs w:val="28"/>
        </w:rPr>
        <w:t>Arad, 2017. szeptember 7</w:t>
      </w:r>
      <w:r w:rsidR="00F56A9C" w:rsidRPr="007D56D7">
        <w:rPr>
          <w:rFonts w:asciiTheme="minorHAnsi" w:hAnsiTheme="minorHAnsi"/>
          <w:b/>
          <w:smallCaps/>
          <w:szCs w:val="28"/>
        </w:rPr>
        <w:t>-10.</w:t>
      </w:r>
    </w:p>
    <w:p w14:paraId="28BB3224" w14:textId="77777777" w:rsidR="00F10064" w:rsidRPr="007D56D7" w:rsidRDefault="00F10064" w:rsidP="00F56A9C">
      <w:pPr>
        <w:pStyle w:val="Szvegtrzs"/>
        <w:jc w:val="center"/>
        <w:rPr>
          <w:rFonts w:asciiTheme="minorHAnsi" w:hAnsiTheme="minorHAnsi"/>
          <w:b/>
          <w:smallCaps/>
          <w:szCs w:val="28"/>
        </w:rPr>
      </w:pPr>
    </w:p>
    <w:p w14:paraId="307F4780" w14:textId="77777777" w:rsidR="00F10064" w:rsidRPr="007D56D7" w:rsidRDefault="00F10064" w:rsidP="00F56A9C">
      <w:pPr>
        <w:pStyle w:val="Szvegtrzs"/>
        <w:jc w:val="center"/>
        <w:rPr>
          <w:rFonts w:asciiTheme="minorHAnsi" w:hAnsiTheme="minorHAnsi"/>
          <w:b/>
          <w:smallCaps/>
          <w:szCs w:val="28"/>
        </w:rPr>
      </w:pPr>
    </w:p>
    <w:p w14:paraId="1DE6CABA" w14:textId="77777777" w:rsidR="00F56A9C" w:rsidRPr="007D56D7" w:rsidRDefault="00535D88" w:rsidP="00F56A9C">
      <w:pPr>
        <w:ind w:left="708"/>
        <w:jc w:val="both"/>
        <w:rPr>
          <w:rFonts w:eastAsia="Times New Roman" w:cs="Arial"/>
          <w:color w:val="000000"/>
          <w:sz w:val="28"/>
          <w:szCs w:val="28"/>
        </w:rPr>
      </w:pPr>
      <w:r w:rsidRPr="007D56D7">
        <w:rPr>
          <w:noProof/>
          <w:sz w:val="28"/>
          <w:szCs w:val="28"/>
          <w:lang w:eastAsia="hu-HU"/>
        </w:rPr>
        <w:drawing>
          <wp:inline distT="0" distB="0" distL="0" distR="0" wp14:anchorId="76231AE3" wp14:editId="3BCB5B18">
            <wp:extent cx="5019675" cy="2536825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F127" w14:textId="77777777" w:rsidR="00535D88" w:rsidRPr="007D56D7" w:rsidRDefault="00535D88" w:rsidP="00F56A9C">
      <w:pPr>
        <w:ind w:left="708"/>
        <w:jc w:val="both"/>
        <w:rPr>
          <w:rFonts w:eastAsia="Times New Roman" w:cs="Arial"/>
          <w:color w:val="000000"/>
          <w:sz w:val="28"/>
          <w:szCs w:val="28"/>
        </w:rPr>
      </w:pPr>
    </w:p>
    <w:p w14:paraId="115F25C2" w14:textId="77777777" w:rsidR="00F10064" w:rsidRPr="007D56D7" w:rsidRDefault="00F10064" w:rsidP="00F56A9C">
      <w:pPr>
        <w:ind w:left="708"/>
        <w:jc w:val="both"/>
        <w:rPr>
          <w:rFonts w:eastAsia="Times New Roman" w:cs="Arial"/>
          <w:color w:val="000000"/>
          <w:sz w:val="28"/>
          <w:szCs w:val="28"/>
        </w:rPr>
      </w:pPr>
    </w:p>
    <w:p w14:paraId="0A384CFC" w14:textId="77777777" w:rsidR="00535D88" w:rsidRPr="007D56D7" w:rsidRDefault="00535D88" w:rsidP="00535D88">
      <w:pPr>
        <w:ind w:left="708"/>
        <w:jc w:val="center"/>
        <w:rPr>
          <w:rFonts w:eastAsia="Times New Roman" w:cs="Arial"/>
          <w:color w:val="000000"/>
          <w:sz w:val="28"/>
          <w:szCs w:val="28"/>
        </w:rPr>
      </w:pPr>
      <w:r w:rsidRPr="007D56D7">
        <w:rPr>
          <w:noProof/>
          <w:sz w:val="28"/>
          <w:szCs w:val="28"/>
          <w:lang w:eastAsia="hu-HU"/>
        </w:rPr>
        <w:drawing>
          <wp:inline distT="0" distB="0" distL="0" distR="0" wp14:anchorId="03727F77" wp14:editId="5A90A03E">
            <wp:extent cx="2171700" cy="1320165"/>
            <wp:effectExtent l="0" t="0" r="0" b="0"/>
            <wp:docPr id="7" name="Kép 7" descr="C:\Users\mtkeka18\Pictures\meló\Logók\amc_logo_RGB_z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C:\Users\mtkeka18\Pictures\meló\Logók\amc_logo_RGB_zol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1A4B" w14:textId="77777777" w:rsidR="00A145FC" w:rsidRDefault="00A145FC" w:rsidP="00F56A9C">
      <w:pPr>
        <w:ind w:left="708"/>
        <w:jc w:val="both"/>
        <w:rPr>
          <w:rFonts w:eastAsia="Times New Roman" w:cs="Arial"/>
          <w:color w:val="000000"/>
          <w:sz w:val="24"/>
          <w:szCs w:val="24"/>
        </w:rPr>
      </w:pPr>
    </w:p>
    <w:p w14:paraId="4573724F" w14:textId="77777777" w:rsidR="007B11F5" w:rsidRPr="007E39BB" w:rsidRDefault="007B11F5" w:rsidP="00F56A9C">
      <w:pPr>
        <w:ind w:left="708"/>
        <w:jc w:val="both"/>
        <w:rPr>
          <w:rFonts w:eastAsia="Times New Roman" w:cs="Arial"/>
          <w:color w:val="000000"/>
          <w:sz w:val="24"/>
          <w:szCs w:val="24"/>
        </w:rPr>
      </w:pPr>
      <w:r w:rsidRPr="007E39BB">
        <w:rPr>
          <w:rFonts w:eastAsia="Times New Roman" w:cs="Arial"/>
          <w:color w:val="000000"/>
          <w:sz w:val="24"/>
          <w:szCs w:val="24"/>
        </w:rPr>
        <w:t>Áttekintés:</w:t>
      </w:r>
    </w:p>
    <w:p w14:paraId="78F509FA" w14:textId="77777777" w:rsidR="00F56A9C" w:rsidRPr="007E39BB" w:rsidRDefault="00F56A9C" w:rsidP="00F56A9C">
      <w:pPr>
        <w:ind w:left="708"/>
        <w:jc w:val="both"/>
        <w:rPr>
          <w:rFonts w:eastAsia="Times New Roman" w:cs="Arial"/>
          <w:sz w:val="24"/>
          <w:szCs w:val="24"/>
        </w:rPr>
      </w:pPr>
      <w:r w:rsidRPr="007E39BB">
        <w:rPr>
          <w:rFonts w:eastAsia="Times New Roman" w:cs="Arial"/>
          <w:color w:val="000000"/>
          <w:sz w:val="24"/>
          <w:szCs w:val="24"/>
        </w:rPr>
        <w:t xml:space="preserve">A kiállítás a több mint 160.000 lakosú Arad Ipari parkjában létrehozott, és </w:t>
      </w:r>
      <w:r w:rsidRPr="007E39BB">
        <w:rPr>
          <w:rFonts w:eastAsia="Times New Roman" w:cs="Arial"/>
          <w:sz w:val="24"/>
          <w:szCs w:val="24"/>
        </w:rPr>
        <w:t>évről-évre fejlesztett Kiállítási Központban 28. alkalommal kerül megvalósításra. Nyugat-Románia legjelentősebb és szakmailag legszínvonalasabb szakkiállításán a romániai székhelyű cégek mellett évek óta jelentős a magyar kiállítók részvétele (2016-ban 24 cég volt). A 2016-os adatok szerint 275 kiállító mutatkozott be 34.000 m</w:t>
      </w:r>
      <w:r w:rsidRPr="007E39BB">
        <w:rPr>
          <w:rFonts w:eastAsia="Times New Roman" w:cs="Arial"/>
          <w:sz w:val="24"/>
          <w:szCs w:val="24"/>
          <w:vertAlign w:val="superscript"/>
        </w:rPr>
        <w:t>2</w:t>
      </w:r>
      <w:r w:rsidRPr="007E39BB">
        <w:rPr>
          <w:rFonts w:eastAsia="Times New Roman" w:cs="Arial"/>
          <w:sz w:val="24"/>
          <w:szCs w:val="24"/>
        </w:rPr>
        <w:t>-es területen (3.500 m</w:t>
      </w:r>
      <w:r w:rsidRPr="007E39BB">
        <w:rPr>
          <w:rFonts w:eastAsia="Times New Roman" w:cs="Arial"/>
          <w:sz w:val="24"/>
          <w:szCs w:val="24"/>
          <w:vertAlign w:val="superscript"/>
        </w:rPr>
        <w:t>2</w:t>
      </w:r>
      <w:r w:rsidRPr="007E39BB">
        <w:rPr>
          <w:rFonts w:eastAsia="Times New Roman" w:cs="Arial"/>
          <w:sz w:val="24"/>
          <w:szCs w:val="24"/>
        </w:rPr>
        <w:t xml:space="preserve"> belső, 30.500 m</w:t>
      </w:r>
      <w:r w:rsidRPr="007E39BB">
        <w:rPr>
          <w:rFonts w:eastAsia="Times New Roman" w:cs="Arial"/>
          <w:sz w:val="24"/>
          <w:szCs w:val="24"/>
          <w:vertAlign w:val="superscript"/>
        </w:rPr>
        <w:t>2</w:t>
      </w:r>
      <w:r w:rsidRPr="007E39BB">
        <w:rPr>
          <w:rFonts w:eastAsia="Times New Roman" w:cs="Arial"/>
          <w:sz w:val="24"/>
          <w:szCs w:val="24"/>
        </w:rPr>
        <w:t xml:space="preserve"> külső) a 15.055 látogatónak.</w:t>
      </w:r>
    </w:p>
    <w:p w14:paraId="6B8CAE62" w14:textId="77777777" w:rsidR="00F56A9C" w:rsidRPr="007E39BB" w:rsidRDefault="00F56A9C" w:rsidP="00F56A9C">
      <w:pPr>
        <w:tabs>
          <w:tab w:val="left" w:pos="3119"/>
          <w:tab w:val="right" w:pos="4820"/>
        </w:tabs>
        <w:spacing w:after="0" w:line="240" w:lineRule="auto"/>
        <w:ind w:left="720"/>
        <w:jc w:val="both"/>
        <w:rPr>
          <w:sz w:val="24"/>
          <w:szCs w:val="24"/>
        </w:rPr>
      </w:pPr>
      <w:proofErr w:type="gramStart"/>
      <w:r w:rsidRPr="007E39BB">
        <w:rPr>
          <w:sz w:val="24"/>
          <w:szCs w:val="24"/>
        </w:rPr>
        <w:t xml:space="preserve">A kiállítás tematikája: élelmiszerek (húsipari-, sütőipari-, édesipari-, tejtermékek,  egyéb élelmiszerek, italok, élelmiszer adalékanyagok, </w:t>
      </w:r>
      <w:proofErr w:type="spellStart"/>
      <w:r w:rsidRPr="007E39BB">
        <w:rPr>
          <w:sz w:val="24"/>
          <w:szCs w:val="24"/>
        </w:rPr>
        <w:t>bio</w:t>
      </w:r>
      <w:proofErr w:type="spellEnd"/>
      <w:r w:rsidRPr="007E39BB">
        <w:rPr>
          <w:sz w:val="24"/>
          <w:szCs w:val="24"/>
        </w:rPr>
        <w:t xml:space="preserve"> élelmiszerek, gyógyhatású termékek), élelmiszeripar eszközei (feldolgozóipari gépek, </w:t>
      </w:r>
      <w:proofErr w:type="spellStart"/>
      <w:r w:rsidRPr="007E39BB">
        <w:rPr>
          <w:sz w:val="24"/>
          <w:szCs w:val="24"/>
        </w:rPr>
        <w:t>vendéglátóipari</w:t>
      </w:r>
      <w:proofErr w:type="spellEnd"/>
      <w:r w:rsidRPr="007E39BB">
        <w:rPr>
          <w:sz w:val="24"/>
          <w:szCs w:val="24"/>
        </w:rPr>
        <w:t xml:space="preserve"> gépek, hűtéstechnika, mérés- és vezérléstechnika, tisztítóberendezések, italgyártási technológia), mezőgazdasági termékek (vetőmagok, gabona, zöldség, gyümölcs, virág), állattenyésztési technológiák, </w:t>
      </w:r>
      <w:proofErr w:type="spellStart"/>
      <w:r w:rsidRPr="007E39BB">
        <w:rPr>
          <w:sz w:val="24"/>
          <w:szCs w:val="24"/>
        </w:rPr>
        <w:t>-eszközök</w:t>
      </w:r>
      <w:proofErr w:type="spellEnd"/>
      <w:r w:rsidRPr="007E39BB">
        <w:rPr>
          <w:sz w:val="24"/>
          <w:szCs w:val="24"/>
        </w:rPr>
        <w:t xml:space="preserve">, </w:t>
      </w:r>
      <w:proofErr w:type="spellStart"/>
      <w:r w:rsidRPr="007E39BB">
        <w:rPr>
          <w:sz w:val="24"/>
          <w:szCs w:val="24"/>
        </w:rPr>
        <w:t>-gépek</w:t>
      </w:r>
      <w:proofErr w:type="spellEnd"/>
      <w:r w:rsidRPr="007E39BB">
        <w:rPr>
          <w:sz w:val="24"/>
          <w:szCs w:val="24"/>
        </w:rPr>
        <w:t xml:space="preserve">, takarmányok, vitaminok, </w:t>
      </w:r>
      <w:proofErr w:type="spellStart"/>
      <w:r w:rsidRPr="007E39BB">
        <w:rPr>
          <w:sz w:val="24"/>
          <w:szCs w:val="24"/>
        </w:rPr>
        <w:t>premixek</w:t>
      </w:r>
      <w:proofErr w:type="spellEnd"/>
      <w:r w:rsidRPr="007E39BB">
        <w:rPr>
          <w:sz w:val="24"/>
          <w:szCs w:val="24"/>
        </w:rPr>
        <w:t>, élőállatok, mezőgazdasági és kertészeti gépek, berendezések és alkatrészek, szolgáltatások, növényvédelem,</w:t>
      </w:r>
      <w:proofErr w:type="gramEnd"/>
      <w:r w:rsidRPr="007E39BB">
        <w:rPr>
          <w:sz w:val="24"/>
          <w:szCs w:val="24"/>
        </w:rPr>
        <w:t xml:space="preserve"> </w:t>
      </w:r>
      <w:proofErr w:type="gramStart"/>
      <w:r w:rsidRPr="007E39BB">
        <w:rPr>
          <w:sz w:val="24"/>
          <w:szCs w:val="24"/>
        </w:rPr>
        <w:t>műtrágyák</w:t>
      </w:r>
      <w:proofErr w:type="gramEnd"/>
      <w:r w:rsidRPr="007E39BB">
        <w:rPr>
          <w:sz w:val="24"/>
          <w:szCs w:val="24"/>
        </w:rPr>
        <w:t>, öntözéstechnika, munkavédelem, környezetvédelem, terménytárolók, szárítók, kenő- és üzemanyagok, csomagolóanyagok, csomagológépek és technológiák.</w:t>
      </w:r>
    </w:p>
    <w:p w14:paraId="0F0ADB78" w14:textId="77777777" w:rsidR="00162873" w:rsidRPr="007E39BB" w:rsidRDefault="00162873" w:rsidP="00F56A9C">
      <w:pPr>
        <w:tabs>
          <w:tab w:val="left" w:pos="3119"/>
          <w:tab w:val="right" w:pos="4820"/>
        </w:tabs>
        <w:spacing w:after="0" w:line="240" w:lineRule="auto"/>
        <w:ind w:left="720"/>
        <w:jc w:val="both"/>
        <w:rPr>
          <w:sz w:val="24"/>
          <w:szCs w:val="24"/>
        </w:rPr>
      </w:pPr>
    </w:p>
    <w:p w14:paraId="2E92336E" w14:textId="77777777" w:rsidR="00A145FC" w:rsidRDefault="00A145FC" w:rsidP="00F56A9C">
      <w:pPr>
        <w:tabs>
          <w:tab w:val="left" w:pos="3119"/>
          <w:tab w:val="right" w:pos="4820"/>
        </w:tabs>
        <w:spacing w:after="0" w:line="240" w:lineRule="auto"/>
        <w:ind w:left="720"/>
        <w:jc w:val="both"/>
        <w:rPr>
          <w:sz w:val="24"/>
          <w:szCs w:val="24"/>
        </w:rPr>
      </w:pPr>
    </w:p>
    <w:p w14:paraId="39CBDC93" w14:textId="77777777" w:rsidR="00162873" w:rsidRPr="007E39BB" w:rsidRDefault="00162873" w:rsidP="00F56A9C">
      <w:pPr>
        <w:tabs>
          <w:tab w:val="left" w:pos="3119"/>
          <w:tab w:val="right" w:pos="4820"/>
        </w:tabs>
        <w:spacing w:after="0" w:line="240" w:lineRule="auto"/>
        <w:ind w:left="720"/>
        <w:jc w:val="both"/>
        <w:rPr>
          <w:sz w:val="24"/>
          <w:szCs w:val="24"/>
        </w:rPr>
      </w:pPr>
      <w:r w:rsidRPr="007E39BB">
        <w:rPr>
          <w:sz w:val="24"/>
          <w:szCs w:val="24"/>
        </w:rPr>
        <w:t>Helyszínrajz:</w:t>
      </w:r>
    </w:p>
    <w:p w14:paraId="5CD9D688" w14:textId="77777777" w:rsidR="00F56A9C" w:rsidRPr="007D56D7" w:rsidRDefault="007E39BB" w:rsidP="00F56A9C">
      <w:pPr>
        <w:tabs>
          <w:tab w:val="left" w:pos="3119"/>
          <w:tab w:val="right" w:pos="48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t xml:space="preserve">                                </w:t>
      </w:r>
      <w:r w:rsidRPr="007D56D7">
        <w:rPr>
          <w:noProof/>
          <w:sz w:val="28"/>
          <w:szCs w:val="28"/>
          <w:lang w:eastAsia="hu-HU"/>
        </w:rPr>
        <w:drawing>
          <wp:inline distT="0" distB="0" distL="0" distR="0" wp14:anchorId="79604436" wp14:editId="7D25B5B6">
            <wp:extent cx="2545690" cy="3678230"/>
            <wp:effectExtent l="0" t="0" r="762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évtelen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06" cy="36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0529" w14:textId="77777777" w:rsidR="00F56A9C" w:rsidRPr="007D56D7" w:rsidRDefault="00C36F39" w:rsidP="00F56A9C">
      <w:pPr>
        <w:tabs>
          <w:tab w:val="left" w:pos="3119"/>
          <w:tab w:val="right" w:pos="4820"/>
        </w:tabs>
        <w:spacing w:after="0" w:line="240" w:lineRule="auto"/>
        <w:ind w:left="720"/>
        <w:jc w:val="both"/>
        <w:rPr>
          <w:sz w:val="28"/>
          <w:szCs w:val="28"/>
        </w:rPr>
      </w:pPr>
      <w:r w:rsidRPr="007D56D7">
        <w:rPr>
          <w:noProof/>
          <w:sz w:val="28"/>
          <w:szCs w:val="28"/>
          <w:lang w:eastAsia="hu-HU"/>
        </w:rPr>
        <w:t xml:space="preserve">                                                </w:t>
      </w:r>
    </w:p>
    <w:p w14:paraId="4ABAC2FF" w14:textId="77777777" w:rsidR="00162873" w:rsidRPr="007D56D7" w:rsidRDefault="00162873" w:rsidP="00BA1E95">
      <w:pPr>
        <w:ind w:firstLine="708"/>
        <w:rPr>
          <w:sz w:val="28"/>
          <w:szCs w:val="28"/>
        </w:rPr>
      </w:pPr>
    </w:p>
    <w:p w14:paraId="79D786F3" w14:textId="77777777" w:rsidR="00A145FC" w:rsidRDefault="00A145FC" w:rsidP="00BA1E95">
      <w:pPr>
        <w:ind w:firstLine="708"/>
        <w:rPr>
          <w:sz w:val="24"/>
          <w:szCs w:val="24"/>
        </w:rPr>
      </w:pPr>
    </w:p>
    <w:p w14:paraId="5C612212" w14:textId="77777777" w:rsidR="00A145FC" w:rsidRDefault="00A145FC" w:rsidP="00BA1E95">
      <w:pPr>
        <w:ind w:firstLine="708"/>
        <w:rPr>
          <w:sz w:val="24"/>
          <w:szCs w:val="24"/>
        </w:rPr>
      </w:pPr>
    </w:p>
    <w:p w14:paraId="1564E7E1" w14:textId="77777777" w:rsidR="00BA1E95" w:rsidRPr="007E39BB" w:rsidRDefault="00BA1E95" w:rsidP="00BA1E95">
      <w:pPr>
        <w:ind w:firstLine="708"/>
        <w:rPr>
          <w:sz w:val="24"/>
          <w:szCs w:val="24"/>
        </w:rPr>
      </w:pPr>
      <w:r w:rsidRPr="007E39BB">
        <w:rPr>
          <w:sz w:val="24"/>
          <w:szCs w:val="24"/>
        </w:rPr>
        <w:t>Magyar megjelenés:</w:t>
      </w:r>
    </w:p>
    <w:p w14:paraId="5B206653" w14:textId="7D6930ED" w:rsidR="0040300B" w:rsidRPr="007E39BB" w:rsidRDefault="0040300B" w:rsidP="0040300B">
      <w:pPr>
        <w:ind w:left="708"/>
        <w:jc w:val="both"/>
        <w:rPr>
          <w:sz w:val="24"/>
          <w:szCs w:val="24"/>
        </w:rPr>
      </w:pPr>
      <w:r w:rsidRPr="007E39BB">
        <w:rPr>
          <w:sz w:val="24"/>
          <w:szCs w:val="24"/>
        </w:rPr>
        <w:t>Az Agrármarketing Centrum</w:t>
      </w:r>
      <w:r w:rsidR="00F0612F">
        <w:rPr>
          <w:sz w:val="24"/>
          <w:szCs w:val="24"/>
        </w:rPr>
        <w:t xml:space="preserve"> Nonprofit</w:t>
      </w:r>
      <w:r w:rsidRPr="007E39BB">
        <w:rPr>
          <w:sz w:val="24"/>
          <w:szCs w:val="24"/>
        </w:rPr>
        <w:t xml:space="preserve"> Kft. 2017-ben ismét szervez magyar nemzeti meg</w:t>
      </w:r>
      <w:r w:rsidR="00A145FC">
        <w:rPr>
          <w:sz w:val="24"/>
          <w:szCs w:val="24"/>
        </w:rPr>
        <w:t xml:space="preserve">jelenést az </w:t>
      </w:r>
      <w:proofErr w:type="spellStart"/>
      <w:r w:rsidR="00A145FC">
        <w:rPr>
          <w:sz w:val="24"/>
          <w:szCs w:val="24"/>
        </w:rPr>
        <w:t>Agromalim</w:t>
      </w:r>
      <w:proofErr w:type="spellEnd"/>
      <w:r w:rsidR="00A145FC">
        <w:rPr>
          <w:sz w:val="24"/>
          <w:szCs w:val="24"/>
        </w:rPr>
        <w:t xml:space="preserve">, Arad </w:t>
      </w:r>
      <w:r w:rsidRPr="007E39BB">
        <w:rPr>
          <w:sz w:val="24"/>
          <w:szCs w:val="24"/>
        </w:rPr>
        <w:t xml:space="preserve">szakkiállításon. </w:t>
      </w:r>
      <w:r w:rsidR="00460AE1" w:rsidRPr="007E39BB">
        <w:rPr>
          <w:sz w:val="24"/>
          <w:szCs w:val="24"/>
        </w:rPr>
        <w:t xml:space="preserve">Az </w:t>
      </w:r>
      <w:r w:rsidRPr="007E39BB">
        <w:rPr>
          <w:sz w:val="24"/>
          <w:szCs w:val="24"/>
        </w:rPr>
        <w:t>új, egységes arculati elemekkel felépített</w:t>
      </w:r>
      <w:proofErr w:type="gramStart"/>
      <w:r w:rsidRPr="007E39BB">
        <w:rPr>
          <w:sz w:val="24"/>
          <w:szCs w:val="24"/>
        </w:rPr>
        <w:t>,  60</w:t>
      </w:r>
      <w:proofErr w:type="gramEnd"/>
      <w:r w:rsidRPr="007E39BB">
        <w:rPr>
          <w:sz w:val="24"/>
          <w:szCs w:val="24"/>
        </w:rPr>
        <w:t xml:space="preserve"> m</w:t>
      </w:r>
      <w:r w:rsidRPr="007E39BB">
        <w:rPr>
          <w:sz w:val="24"/>
          <w:szCs w:val="24"/>
          <w:vertAlign w:val="superscript"/>
        </w:rPr>
        <w:t>2</w:t>
      </w:r>
      <w:r w:rsidRPr="007E39BB">
        <w:rPr>
          <w:sz w:val="24"/>
          <w:szCs w:val="24"/>
        </w:rPr>
        <w:t xml:space="preserve">-es standon megjelenő kb. </w:t>
      </w:r>
      <w:r w:rsidR="00460AE1" w:rsidRPr="007E39BB">
        <w:rPr>
          <w:sz w:val="24"/>
          <w:szCs w:val="24"/>
        </w:rPr>
        <w:t>5-6</w:t>
      </w:r>
      <w:r w:rsidRPr="007E39BB">
        <w:rPr>
          <w:i/>
          <w:sz w:val="24"/>
          <w:szCs w:val="24"/>
        </w:rPr>
        <w:t xml:space="preserve"> </w:t>
      </w:r>
      <w:r w:rsidRPr="007E39BB">
        <w:rPr>
          <w:sz w:val="24"/>
          <w:szCs w:val="24"/>
        </w:rPr>
        <w:t xml:space="preserve">kiállítónak árubemutatásra, információszolgáltatásra és tárgyalások lebonyolításához nyújtunk lehetőséget. </w:t>
      </w:r>
      <w:r w:rsidR="00460AE1" w:rsidRPr="007E39BB">
        <w:rPr>
          <w:sz w:val="24"/>
          <w:szCs w:val="24"/>
        </w:rPr>
        <w:t>Az arculat, a látvány</w:t>
      </w:r>
      <w:r w:rsidRPr="007E39BB">
        <w:rPr>
          <w:sz w:val="24"/>
          <w:szCs w:val="24"/>
        </w:rPr>
        <w:t xml:space="preserve"> megújításán túl a kiállítás témájához</w:t>
      </w:r>
      <w:r w:rsidR="00460AE1" w:rsidRPr="007E39BB">
        <w:rPr>
          <w:sz w:val="24"/>
          <w:szCs w:val="24"/>
        </w:rPr>
        <w:t>, a kiállítók termékeihez</w:t>
      </w:r>
      <w:r w:rsidRPr="007E39BB">
        <w:rPr>
          <w:sz w:val="24"/>
          <w:szCs w:val="24"/>
        </w:rPr>
        <w:t xml:space="preserve"> illeszkedő, s azt visszatükröző egyedi installációs eszköztár használata, jobb térkihasználás, a standhely adottságainak és a kiállítók igényeinek maximálisan megfelelő, professzionális elhelyezési és grafikai t</w:t>
      </w:r>
      <w:r w:rsidR="00460AE1" w:rsidRPr="007E39BB">
        <w:rPr>
          <w:sz w:val="24"/>
          <w:szCs w:val="24"/>
        </w:rPr>
        <w:t xml:space="preserve">ervezés határozzák meg </w:t>
      </w:r>
      <w:r w:rsidRPr="007E39BB">
        <w:rPr>
          <w:sz w:val="24"/>
          <w:szCs w:val="24"/>
        </w:rPr>
        <w:t>elképzeléseinket. Ennek köszönhetően reményeink szerint minden látogató eltalál majd a standunkhoz, és emlékezni is fog rá. Tárgyalásaikhoz minden kiállító részére saját tárgyalórész kerül kia</w:t>
      </w:r>
      <w:r w:rsidR="00460AE1" w:rsidRPr="007E39BB">
        <w:rPr>
          <w:sz w:val="24"/>
          <w:szCs w:val="24"/>
        </w:rPr>
        <w:t>lakításra. A</w:t>
      </w:r>
      <w:r w:rsidRPr="007E39BB">
        <w:rPr>
          <w:sz w:val="24"/>
          <w:szCs w:val="24"/>
        </w:rPr>
        <w:t xml:space="preserve"> részvételi díj megh</w:t>
      </w:r>
      <w:r w:rsidR="00EA7298" w:rsidRPr="007E39BB">
        <w:rPr>
          <w:sz w:val="24"/>
          <w:szCs w:val="24"/>
        </w:rPr>
        <w:t>atározásánál</w:t>
      </w:r>
      <w:r w:rsidRPr="007E39BB">
        <w:rPr>
          <w:sz w:val="24"/>
          <w:szCs w:val="24"/>
        </w:rPr>
        <w:t xml:space="preserve"> kiemelt figyelmet fordítottunk a társkiállítók versenyképes árakkal történő toborzására.</w:t>
      </w:r>
    </w:p>
    <w:p w14:paraId="050251DA" w14:textId="77777777" w:rsidR="00F56A9C" w:rsidRPr="007D56D7" w:rsidRDefault="00A775C9">
      <w:pPr>
        <w:rPr>
          <w:sz w:val="28"/>
          <w:szCs w:val="28"/>
        </w:rPr>
      </w:pPr>
      <w:r w:rsidRPr="007D56D7">
        <w:rPr>
          <w:noProof/>
          <w:sz w:val="28"/>
          <w:szCs w:val="28"/>
          <w:lang w:eastAsia="hu-HU"/>
        </w:rPr>
        <w:drawing>
          <wp:inline distT="0" distB="0" distL="0" distR="0" wp14:anchorId="2AB90F1D" wp14:editId="18859917">
            <wp:extent cx="5260975" cy="2355850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C78D" w14:textId="77777777" w:rsidR="00F56A9C" w:rsidRPr="007E39BB" w:rsidRDefault="00A775C9">
      <w:pPr>
        <w:rPr>
          <w:sz w:val="24"/>
          <w:szCs w:val="24"/>
        </w:rPr>
      </w:pPr>
      <w:r w:rsidRPr="007E39BB">
        <w:rPr>
          <w:sz w:val="24"/>
          <w:szCs w:val="24"/>
        </w:rPr>
        <w:t>A kép illusztráció</w:t>
      </w:r>
    </w:p>
    <w:p w14:paraId="49963E45" w14:textId="4786EF6E" w:rsidR="00F56A9C" w:rsidRPr="007E39BB" w:rsidRDefault="00F56A9C" w:rsidP="00F56A9C">
      <w:pPr>
        <w:tabs>
          <w:tab w:val="left" w:pos="9072"/>
        </w:tabs>
        <w:spacing w:before="240"/>
        <w:jc w:val="both"/>
        <w:rPr>
          <w:b/>
          <w:sz w:val="24"/>
          <w:szCs w:val="24"/>
          <w:u w:val="single"/>
        </w:rPr>
      </w:pPr>
      <w:r w:rsidRPr="007E39BB">
        <w:rPr>
          <w:b/>
          <w:sz w:val="24"/>
          <w:szCs w:val="24"/>
          <w:u w:val="single"/>
        </w:rPr>
        <w:t>Megjelenési lehetőség:</w:t>
      </w:r>
    </w:p>
    <w:p w14:paraId="23DFB2F0" w14:textId="77777777" w:rsidR="00F56A9C" w:rsidRPr="007E39BB" w:rsidRDefault="00F56A9C" w:rsidP="00F56A9C">
      <w:pPr>
        <w:pStyle w:val="Listaszerbekezds"/>
        <w:numPr>
          <w:ilvl w:val="0"/>
          <w:numId w:val="1"/>
        </w:numPr>
        <w:tabs>
          <w:tab w:val="left" w:pos="9072"/>
        </w:tabs>
        <w:spacing w:before="240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7E39BB">
        <w:rPr>
          <w:rFonts w:asciiTheme="minorHAnsi" w:hAnsiTheme="minorHAnsi"/>
          <w:b/>
          <w:sz w:val="24"/>
          <w:szCs w:val="24"/>
        </w:rPr>
        <w:t>Közösségi részvétel a nemzeti standon</w:t>
      </w:r>
    </w:p>
    <w:p w14:paraId="57E05ACE" w14:textId="1E9C2834" w:rsidR="00F56A9C" w:rsidRPr="007E39BB" w:rsidRDefault="00F56A9C" w:rsidP="00F56A9C">
      <w:pPr>
        <w:pStyle w:val="Listaszerbekezds"/>
        <w:numPr>
          <w:ilvl w:val="0"/>
          <w:numId w:val="2"/>
        </w:numPr>
        <w:tabs>
          <w:tab w:val="left" w:pos="9072"/>
        </w:tabs>
        <w:spacing w:before="240"/>
        <w:jc w:val="both"/>
        <w:rPr>
          <w:rFonts w:asciiTheme="minorHAnsi" w:hAnsiTheme="minorHAnsi"/>
          <w:b/>
          <w:sz w:val="24"/>
          <w:szCs w:val="24"/>
        </w:rPr>
      </w:pPr>
      <w:r w:rsidRPr="007E39BB">
        <w:rPr>
          <w:rFonts w:asciiTheme="minorHAnsi" w:hAnsiTheme="minorHAnsi"/>
          <w:b/>
          <w:sz w:val="24"/>
          <w:szCs w:val="24"/>
        </w:rPr>
        <w:t>Közösségi standon való megjelenés</w:t>
      </w:r>
      <w:r w:rsidRPr="007E39BB">
        <w:rPr>
          <w:rFonts w:asciiTheme="minorHAnsi" w:hAnsiTheme="minorHAnsi"/>
          <w:b/>
          <w:color w:val="0070C0"/>
          <w:sz w:val="24"/>
          <w:szCs w:val="24"/>
        </w:rPr>
        <w:t xml:space="preserve">: </w:t>
      </w:r>
      <w:r w:rsidR="00F01FAA" w:rsidRPr="007E39BB">
        <w:rPr>
          <w:rFonts w:asciiTheme="minorHAnsi" w:hAnsiTheme="minorHAnsi"/>
          <w:b/>
          <w:sz w:val="24"/>
          <w:szCs w:val="24"/>
        </w:rPr>
        <w:t>12</w:t>
      </w:r>
      <w:r w:rsidRPr="007E39BB">
        <w:rPr>
          <w:rFonts w:asciiTheme="minorHAnsi" w:hAnsiTheme="minorHAnsi"/>
          <w:b/>
          <w:sz w:val="24"/>
          <w:szCs w:val="24"/>
        </w:rPr>
        <w:t>0.000</w:t>
      </w:r>
      <w:r w:rsidR="00580F32">
        <w:rPr>
          <w:rFonts w:asciiTheme="minorHAnsi" w:hAnsiTheme="minorHAnsi"/>
          <w:b/>
          <w:sz w:val="24"/>
          <w:szCs w:val="24"/>
        </w:rPr>
        <w:t>,</w:t>
      </w:r>
      <w:proofErr w:type="spellStart"/>
      <w:r w:rsidR="00580F32">
        <w:rPr>
          <w:rFonts w:asciiTheme="minorHAnsi" w:hAnsiTheme="minorHAnsi"/>
          <w:b/>
          <w:sz w:val="24"/>
          <w:szCs w:val="24"/>
        </w:rPr>
        <w:t>-</w:t>
      </w:r>
      <w:r w:rsidRPr="007E39BB">
        <w:rPr>
          <w:rFonts w:asciiTheme="minorHAnsi" w:hAnsiTheme="minorHAnsi"/>
          <w:b/>
          <w:sz w:val="24"/>
          <w:szCs w:val="24"/>
        </w:rPr>
        <w:t>Ft</w:t>
      </w:r>
      <w:proofErr w:type="spellEnd"/>
      <w:r w:rsidRPr="007E39BB">
        <w:rPr>
          <w:rFonts w:asciiTheme="minorHAnsi" w:hAnsiTheme="minorHAnsi"/>
          <w:b/>
          <w:sz w:val="24"/>
          <w:szCs w:val="24"/>
        </w:rPr>
        <w:t xml:space="preserve"> + ÁFA +</w:t>
      </w:r>
      <w:r w:rsidRPr="007E39BB">
        <w:rPr>
          <w:rFonts w:asciiTheme="minorHAnsi" w:hAnsiTheme="minorHAnsi"/>
          <w:sz w:val="24"/>
          <w:szCs w:val="24"/>
        </w:rPr>
        <w:t xml:space="preserve"> </w:t>
      </w:r>
      <w:r w:rsidRPr="007E39BB">
        <w:rPr>
          <w:rFonts w:asciiTheme="minorHAnsi" w:hAnsiTheme="minorHAnsi"/>
          <w:b/>
          <w:sz w:val="24"/>
          <w:szCs w:val="24"/>
        </w:rPr>
        <w:t>a vásárigazgatóságnak kötelezően fizetend</w:t>
      </w:r>
      <w:r w:rsidR="0040300B" w:rsidRPr="007E39BB">
        <w:rPr>
          <w:rFonts w:asciiTheme="minorHAnsi" w:hAnsiTheme="minorHAnsi"/>
          <w:b/>
          <w:sz w:val="24"/>
          <w:szCs w:val="24"/>
        </w:rPr>
        <w:t xml:space="preserve">ő regisztrációs költség: </w:t>
      </w:r>
      <w:r w:rsidR="00460AE1" w:rsidRPr="007E39BB">
        <w:rPr>
          <w:rFonts w:asciiTheme="minorHAnsi" w:hAnsiTheme="minorHAnsi"/>
          <w:b/>
          <w:sz w:val="24"/>
          <w:szCs w:val="24"/>
        </w:rPr>
        <w:t>32.000,</w:t>
      </w:r>
      <w:proofErr w:type="spellStart"/>
      <w:r w:rsidR="00460AE1" w:rsidRPr="007E39BB">
        <w:rPr>
          <w:rFonts w:asciiTheme="minorHAnsi" w:hAnsiTheme="minorHAnsi"/>
          <w:b/>
          <w:sz w:val="24"/>
          <w:szCs w:val="24"/>
        </w:rPr>
        <w:t>-</w:t>
      </w:r>
      <w:r w:rsidRPr="007E39BB">
        <w:rPr>
          <w:rFonts w:asciiTheme="minorHAnsi" w:hAnsiTheme="minorHAnsi"/>
          <w:b/>
          <w:sz w:val="24"/>
          <w:szCs w:val="24"/>
        </w:rPr>
        <w:t>Ft</w:t>
      </w:r>
      <w:proofErr w:type="spellEnd"/>
      <w:r w:rsidRPr="007E39BB">
        <w:rPr>
          <w:rFonts w:asciiTheme="minorHAnsi" w:hAnsiTheme="minorHAnsi"/>
          <w:b/>
          <w:sz w:val="24"/>
          <w:szCs w:val="24"/>
        </w:rPr>
        <w:t>+ÁFA</w:t>
      </w:r>
    </w:p>
    <w:p w14:paraId="550884D3" w14:textId="67BF132D" w:rsidR="00EA7298" w:rsidRPr="007E39BB" w:rsidRDefault="00580F32" w:rsidP="00F56A9C">
      <w:pPr>
        <w:pStyle w:val="Listaszerbekezds"/>
        <w:numPr>
          <w:ilvl w:val="0"/>
          <w:numId w:val="2"/>
        </w:numPr>
        <w:tabs>
          <w:tab w:val="left" w:pos="9072"/>
        </w:tabs>
        <w:spacing w:before="24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Igény szerint </w:t>
      </w:r>
      <w:bookmarkStart w:id="0" w:name="_GoBack"/>
      <w:r>
        <w:rPr>
          <w:rFonts w:asciiTheme="minorHAnsi" w:hAnsiTheme="minorHAnsi"/>
          <w:b/>
          <w:sz w:val="24"/>
          <w:szCs w:val="24"/>
        </w:rPr>
        <w:t>h</w:t>
      </w:r>
      <w:bookmarkEnd w:id="0"/>
      <w:r w:rsidR="00EA7298" w:rsidRPr="007E39BB">
        <w:rPr>
          <w:rFonts w:asciiTheme="minorHAnsi" w:hAnsiTheme="minorHAnsi"/>
          <w:b/>
          <w:sz w:val="24"/>
          <w:szCs w:val="24"/>
        </w:rPr>
        <w:t xml:space="preserve">űtővitrin, </w:t>
      </w:r>
      <w:r w:rsidR="00046887">
        <w:rPr>
          <w:rFonts w:asciiTheme="minorHAnsi" w:hAnsiTheme="minorHAnsi"/>
          <w:b/>
          <w:sz w:val="24"/>
          <w:szCs w:val="24"/>
        </w:rPr>
        <w:t>fagyasztópult bérlete: további 10</w:t>
      </w:r>
      <w:r w:rsidR="00EA7298" w:rsidRPr="007E39BB">
        <w:rPr>
          <w:rFonts w:asciiTheme="minorHAnsi" w:hAnsiTheme="minorHAnsi"/>
          <w:b/>
          <w:sz w:val="24"/>
          <w:szCs w:val="24"/>
        </w:rPr>
        <w:t>0.000,- Ft +ÁFA</w:t>
      </w:r>
    </w:p>
    <w:p w14:paraId="42DC7363" w14:textId="77777777" w:rsidR="00222C7B" w:rsidRPr="007E39BB" w:rsidRDefault="00222C7B" w:rsidP="00F56A9C">
      <w:pPr>
        <w:tabs>
          <w:tab w:val="left" w:pos="9072"/>
        </w:tabs>
        <w:spacing w:before="240"/>
        <w:ind w:left="360"/>
        <w:jc w:val="both"/>
        <w:rPr>
          <w:sz w:val="24"/>
          <w:szCs w:val="24"/>
        </w:rPr>
      </w:pPr>
    </w:p>
    <w:p w14:paraId="1E43638D" w14:textId="7FD06D3F" w:rsidR="00F56A9C" w:rsidRPr="007E39BB" w:rsidRDefault="00B34E83" w:rsidP="00F56A9C">
      <w:pPr>
        <w:tabs>
          <w:tab w:val="left" w:pos="9072"/>
        </w:tabs>
        <w:spacing w:before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 részvételi díj t</w:t>
      </w:r>
      <w:r w:rsidR="00F56A9C" w:rsidRPr="007E39BB">
        <w:rPr>
          <w:sz w:val="24"/>
          <w:szCs w:val="24"/>
        </w:rPr>
        <w:t>artalmazza:</w:t>
      </w:r>
    </w:p>
    <w:p w14:paraId="1A4ECFBF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a közösségi stand elveivel egyező, minden kiállító részére egységes méretű standrészt</w:t>
      </w:r>
    </w:p>
    <w:p w14:paraId="5C849CB7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a funkcionális stand berendezést: információs pultot, álló üveges vitrint, konyha- és raktárhasználatot</w:t>
      </w:r>
    </w:p>
    <w:p w14:paraId="667CF983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 xml:space="preserve"> a cégembléma és, cégfelirat elhelyezését az installáción</w:t>
      </w:r>
    </w:p>
    <w:p w14:paraId="637CF90B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 xml:space="preserve">a vezeték nélküli internet használatát (a kiállítás technikai adottságainak, feltételeinek megfelelően) </w:t>
      </w:r>
    </w:p>
    <w:p w14:paraId="4C6B0EC3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saját, nyitott tárgyalórész kialakítását minden kiállító részére</w:t>
      </w:r>
    </w:p>
    <w:p w14:paraId="42221AAB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a mai kiállítási megjelenéseknek megfelelő kiállítási arculatot</w:t>
      </w:r>
    </w:p>
    <w:p w14:paraId="3165E511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 xml:space="preserve"> építést, üzemeltetést és bontást</w:t>
      </w:r>
    </w:p>
    <w:p w14:paraId="2D1199F0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a kiállítás adott paramétereinek megfelelő, egyedi grafikai tervezést</w:t>
      </w:r>
    </w:p>
    <w:p w14:paraId="174B6116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modern, jól látható „MAGYARORSZÁG” feliratot, mely megkönnyíti a magyar stand megtalálását</w:t>
      </w:r>
    </w:p>
    <w:p w14:paraId="41D834C0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teljes körű szervezést és koordinálást az AMC felelős munkatársa által a kiállítás nyitása előtti szakaszban és a kiállítás üzemelése alatt a helyszínen is</w:t>
      </w:r>
    </w:p>
    <w:p w14:paraId="4474045B" w14:textId="4E95910B" w:rsidR="00F56A9C" w:rsidRPr="0056243C" w:rsidRDefault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56243C">
        <w:rPr>
          <w:sz w:val="24"/>
          <w:szCs w:val="24"/>
        </w:rPr>
        <w:t xml:space="preserve">az AMC különböző kommunikációs csatornáin keresztül (honlap, hírlevél, </w:t>
      </w:r>
      <w:proofErr w:type="spellStart"/>
      <w:r w:rsidRPr="0056243C">
        <w:rPr>
          <w:sz w:val="24"/>
          <w:szCs w:val="24"/>
        </w:rPr>
        <w:t>Facebook</w:t>
      </w:r>
      <w:proofErr w:type="spellEnd"/>
      <w:r w:rsidRPr="0056243C">
        <w:rPr>
          <w:sz w:val="24"/>
          <w:szCs w:val="24"/>
        </w:rPr>
        <w:t>, sajtóközlemény) a kiállítási megjelenésről tájékoztatást</w:t>
      </w:r>
    </w:p>
    <w:p w14:paraId="31D7E50F" w14:textId="77777777" w:rsidR="00F56A9C" w:rsidRPr="007E39BB" w:rsidRDefault="00F56A9C" w:rsidP="00F56A9C">
      <w:pPr>
        <w:pStyle w:val="Listaszerbekezds"/>
        <w:numPr>
          <w:ilvl w:val="0"/>
          <w:numId w:val="3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>információt az utazási és szállás lehetőségekről</w:t>
      </w:r>
    </w:p>
    <w:p w14:paraId="427B4DA9" w14:textId="77777777" w:rsidR="00F56A9C" w:rsidRPr="007E39BB" w:rsidRDefault="00F56A9C" w:rsidP="0040300B">
      <w:pPr>
        <w:pStyle w:val="Listaszerbekezds"/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F5F24BD" w14:textId="77777777" w:rsidR="00F56A9C" w:rsidRPr="007E39BB" w:rsidRDefault="00F56A9C" w:rsidP="00F56A9C">
      <w:pPr>
        <w:tabs>
          <w:tab w:val="left" w:pos="9072"/>
        </w:tabs>
        <w:spacing w:before="240"/>
        <w:jc w:val="both"/>
        <w:rPr>
          <w:sz w:val="24"/>
          <w:szCs w:val="24"/>
        </w:rPr>
      </w:pPr>
      <w:r w:rsidRPr="007E39BB">
        <w:rPr>
          <w:b/>
          <w:sz w:val="24"/>
          <w:szCs w:val="24"/>
        </w:rPr>
        <w:t>Nem</w:t>
      </w:r>
      <w:r w:rsidRPr="007E39BB">
        <w:rPr>
          <w:sz w:val="24"/>
          <w:szCs w:val="24"/>
        </w:rPr>
        <w:t xml:space="preserve"> tartalmazza:</w:t>
      </w:r>
    </w:p>
    <w:p w14:paraId="5011200E" w14:textId="77777777" w:rsidR="00F56A9C" w:rsidRPr="007E39BB" w:rsidRDefault="00F56A9C" w:rsidP="00F56A9C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Theme="minorHAnsi" w:hAnsiTheme="minorHAnsi"/>
          <w:sz w:val="24"/>
          <w:szCs w:val="24"/>
        </w:rPr>
      </w:pPr>
      <w:r w:rsidRPr="007E39BB">
        <w:rPr>
          <w:rFonts w:asciiTheme="minorHAnsi" w:hAnsiTheme="minorHAnsi"/>
          <w:sz w:val="24"/>
          <w:szCs w:val="24"/>
        </w:rPr>
        <w:t xml:space="preserve">a céges </w:t>
      </w:r>
      <w:proofErr w:type="gramStart"/>
      <w:r w:rsidRPr="007E39BB">
        <w:rPr>
          <w:rFonts w:asciiTheme="minorHAnsi" w:hAnsiTheme="minorHAnsi"/>
          <w:sz w:val="24"/>
          <w:szCs w:val="24"/>
        </w:rPr>
        <w:t>képviselő(</w:t>
      </w:r>
      <w:proofErr w:type="gramEnd"/>
      <w:r w:rsidRPr="007E39BB">
        <w:rPr>
          <w:rFonts w:asciiTheme="minorHAnsi" w:hAnsiTheme="minorHAnsi"/>
          <w:sz w:val="24"/>
          <w:szCs w:val="24"/>
        </w:rPr>
        <w:t>k) kiutazási, valamint a minták áruszállítási költségeit, a hűtővitrin, fagyasztóvitrin, hűtőpult költségét</w:t>
      </w:r>
    </w:p>
    <w:p w14:paraId="3C07982C" w14:textId="77777777" w:rsidR="00F56A9C" w:rsidRPr="007E39BB" w:rsidRDefault="00F56A9C">
      <w:pPr>
        <w:rPr>
          <w:sz w:val="24"/>
          <w:szCs w:val="24"/>
        </w:rPr>
      </w:pPr>
    </w:p>
    <w:p w14:paraId="0A6596B8" w14:textId="77777777" w:rsidR="00F56A9C" w:rsidRPr="007E39BB" w:rsidRDefault="00F56A9C" w:rsidP="00F56A9C">
      <w:pPr>
        <w:jc w:val="both"/>
        <w:rPr>
          <w:b/>
          <w:sz w:val="24"/>
          <w:szCs w:val="24"/>
        </w:rPr>
      </w:pPr>
      <w:r w:rsidRPr="007E39BB">
        <w:rPr>
          <w:b/>
          <w:sz w:val="24"/>
          <w:szCs w:val="24"/>
        </w:rPr>
        <w:t xml:space="preserve">Jelentkezési határidő: </w:t>
      </w:r>
    </w:p>
    <w:p w14:paraId="7653D64D" w14:textId="64FA9D16" w:rsidR="00F56A9C" w:rsidRPr="007E39BB" w:rsidRDefault="00EA7298" w:rsidP="00F56A9C">
      <w:pPr>
        <w:jc w:val="both"/>
        <w:rPr>
          <w:sz w:val="24"/>
          <w:szCs w:val="24"/>
          <w:u w:val="single"/>
        </w:rPr>
      </w:pPr>
      <w:r w:rsidRPr="007E39BB">
        <w:rPr>
          <w:sz w:val="24"/>
          <w:szCs w:val="24"/>
          <w:u w:val="single"/>
        </w:rPr>
        <w:t xml:space="preserve">2017. </w:t>
      </w:r>
      <w:r w:rsidR="00CA58E8">
        <w:rPr>
          <w:sz w:val="24"/>
          <w:szCs w:val="24"/>
          <w:u w:val="single"/>
        </w:rPr>
        <w:t>június 20.</w:t>
      </w:r>
    </w:p>
    <w:p w14:paraId="0951306D" w14:textId="77777777" w:rsidR="00F56A9C" w:rsidRPr="007E39BB" w:rsidRDefault="00F56A9C" w:rsidP="00F56A9C">
      <w:pPr>
        <w:jc w:val="both"/>
        <w:rPr>
          <w:sz w:val="24"/>
          <w:szCs w:val="24"/>
          <w:u w:val="single"/>
        </w:rPr>
      </w:pPr>
    </w:p>
    <w:p w14:paraId="0ABB812B" w14:textId="77777777" w:rsidR="00F56A9C" w:rsidRPr="007E39BB" w:rsidRDefault="00F56A9C" w:rsidP="00F56A9C">
      <w:pPr>
        <w:jc w:val="both"/>
        <w:rPr>
          <w:b/>
          <w:sz w:val="24"/>
          <w:szCs w:val="24"/>
        </w:rPr>
      </w:pPr>
      <w:r w:rsidRPr="007E39BB">
        <w:rPr>
          <w:b/>
          <w:sz w:val="24"/>
          <w:szCs w:val="24"/>
        </w:rPr>
        <w:t>Jelentkezés módja:</w:t>
      </w:r>
    </w:p>
    <w:p w14:paraId="5657119B" w14:textId="77777777" w:rsidR="00F56A9C" w:rsidRPr="007E39BB" w:rsidRDefault="00F56A9C" w:rsidP="00F56A9C">
      <w:pPr>
        <w:jc w:val="both"/>
        <w:rPr>
          <w:sz w:val="24"/>
          <w:szCs w:val="24"/>
        </w:rPr>
      </w:pPr>
      <w:r w:rsidRPr="007E39BB">
        <w:rPr>
          <w:sz w:val="24"/>
          <w:szCs w:val="24"/>
        </w:rPr>
        <w:t xml:space="preserve">Jelentkezési lap visszaküldése </w:t>
      </w:r>
    </w:p>
    <w:p w14:paraId="654B4FFB" w14:textId="77777777" w:rsidR="00F56A9C" w:rsidRPr="007E39BB" w:rsidRDefault="00F56A9C" w:rsidP="00F56A9C">
      <w:pPr>
        <w:pStyle w:val="Szvegtrzs"/>
        <w:ind w:right="-6"/>
        <w:rPr>
          <w:rFonts w:asciiTheme="minorHAnsi" w:hAnsiTheme="minorHAnsi"/>
          <w:sz w:val="24"/>
          <w:szCs w:val="24"/>
          <w:u w:val="single"/>
        </w:rPr>
      </w:pPr>
      <w:r w:rsidRPr="007E39BB">
        <w:rPr>
          <w:rFonts w:asciiTheme="minorHAnsi" w:hAnsiTheme="minorHAnsi"/>
          <w:sz w:val="24"/>
          <w:szCs w:val="24"/>
          <w:u w:val="single"/>
        </w:rPr>
        <w:t xml:space="preserve">Jelentkezésük csak visszaigazolásunk után tekinthető elfogadottnak. </w:t>
      </w:r>
    </w:p>
    <w:p w14:paraId="154846DF" w14:textId="77777777" w:rsidR="00F56A9C" w:rsidRPr="007E39BB" w:rsidRDefault="00F56A9C" w:rsidP="00F56A9C">
      <w:pPr>
        <w:pStyle w:val="Szvegtrzs"/>
        <w:ind w:right="-6"/>
        <w:rPr>
          <w:rFonts w:asciiTheme="minorHAnsi" w:hAnsiTheme="minorHAnsi"/>
          <w:i/>
          <w:sz w:val="24"/>
          <w:szCs w:val="24"/>
          <w:u w:val="single"/>
        </w:rPr>
      </w:pPr>
    </w:p>
    <w:p w14:paraId="10D3A810" w14:textId="77777777" w:rsidR="00F56A9C" w:rsidRPr="007E39BB" w:rsidRDefault="00F56A9C" w:rsidP="00F56A9C">
      <w:pPr>
        <w:pStyle w:val="Szvegtrzs"/>
        <w:ind w:right="-6"/>
        <w:rPr>
          <w:rFonts w:asciiTheme="minorHAnsi" w:hAnsiTheme="minorHAnsi"/>
          <w:i/>
          <w:sz w:val="24"/>
          <w:szCs w:val="24"/>
          <w:u w:val="single"/>
        </w:rPr>
      </w:pPr>
      <w:r w:rsidRPr="007E39BB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4EBAC1" wp14:editId="5F5F6F2E">
            <wp:simplePos x="0" y="0"/>
            <wp:positionH relativeFrom="column">
              <wp:posOffset>3763645</wp:posOffset>
            </wp:positionH>
            <wp:positionV relativeFrom="paragraph">
              <wp:posOffset>116205</wp:posOffset>
            </wp:positionV>
            <wp:extent cx="1877695" cy="1141095"/>
            <wp:effectExtent l="0" t="0" r="8255" b="1905"/>
            <wp:wrapNone/>
            <wp:docPr id="1" name="Kép 1" descr="amc_logo_RGB_z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amc_logo_RGB_zo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3397E" w14:textId="77777777" w:rsidR="00F56A9C" w:rsidRPr="007E39BB" w:rsidRDefault="00F56A9C" w:rsidP="00F56A9C">
      <w:pPr>
        <w:rPr>
          <w:b/>
          <w:sz w:val="24"/>
          <w:szCs w:val="24"/>
        </w:rPr>
      </w:pPr>
      <w:r w:rsidRPr="007E39BB">
        <w:rPr>
          <w:b/>
          <w:sz w:val="24"/>
          <w:szCs w:val="24"/>
        </w:rPr>
        <w:t>Urbán József</w:t>
      </w:r>
    </w:p>
    <w:p w14:paraId="02215BC9" w14:textId="77777777" w:rsidR="00F56A9C" w:rsidRPr="007E39BB" w:rsidRDefault="00F56A9C" w:rsidP="00F56A9C">
      <w:pPr>
        <w:rPr>
          <w:i/>
          <w:sz w:val="24"/>
          <w:szCs w:val="24"/>
        </w:rPr>
      </w:pPr>
      <w:proofErr w:type="spellStart"/>
      <w:r w:rsidRPr="007E39BB">
        <w:rPr>
          <w:i/>
          <w:sz w:val="24"/>
          <w:szCs w:val="24"/>
        </w:rPr>
        <w:t>kiállításszervezési</w:t>
      </w:r>
      <w:proofErr w:type="spellEnd"/>
      <w:r w:rsidRPr="007E39BB">
        <w:rPr>
          <w:i/>
          <w:sz w:val="24"/>
          <w:szCs w:val="24"/>
        </w:rPr>
        <w:t xml:space="preserve"> munkatárs</w:t>
      </w:r>
    </w:p>
    <w:p w14:paraId="54CAECA9" w14:textId="77777777" w:rsidR="00F56A9C" w:rsidRPr="007E39BB" w:rsidRDefault="00F56A9C" w:rsidP="00F56A9C">
      <w:pPr>
        <w:rPr>
          <w:sz w:val="24"/>
          <w:szCs w:val="24"/>
        </w:rPr>
      </w:pPr>
      <w:r w:rsidRPr="007E39BB">
        <w:rPr>
          <w:sz w:val="24"/>
          <w:szCs w:val="24"/>
        </w:rPr>
        <w:t>Agrármarketing Centrum</w:t>
      </w:r>
      <w:r w:rsidR="00046887">
        <w:rPr>
          <w:sz w:val="24"/>
          <w:szCs w:val="24"/>
        </w:rPr>
        <w:t xml:space="preserve"> </w:t>
      </w:r>
      <w:proofErr w:type="gramStart"/>
      <w:r w:rsidR="00046887">
        <w:rPr>
          <w:sz w:val="24"/>
          <w:szCs w:val="24"/>
        </w:rPr>
        <w:t xml:space="preserve">Nonprofit </w:t>
      </w:r>
      <w:r w:rsidRPr="007E39BB">
        <w:rPr>
          <w:sz w:val="24"/>
          <w:szCs w:val="24"/>
        </w:rPr>
        <w:t xml:space="preserve"> Kft.</w:t>
      </w:r>
      <w:proofErr w:type="gramEnd"/>
    </w:p>
    <w:p w14:paraId="07E5E38C" w14:textId="77777777" w:rsidR="00F56A9C" w:rsidRPr="007E39BB" w:rsidRDefault="00F56A9C" w:rsidP="00F56A9C">
      <w:pPr>
        <w:rPr>
          <w:sz w:val="24"/>
          <w:szCs w:val="24"/>
        </w:rPr>
      </w:pPr>
      <w:r w:rsidRPr="007E39BB">
        <w:rPr>
          <w:sz w:val="24"/>
          <w:szCs w:val="24"/>
        </w:rPr>
        <w:t>Tel</w:t>
      </w:r>
      <w:proofErr w:type="gramStart"/>
      <w:r w:rsidRPr="007E39BB">
        <w:rPr>
          <w:sz w:val="24"/>
          <w:szCs w:val="24"/>
        </w:rPr>
        <w:t>.:</w:t>
      </w:r>
      <w:proofErr w:type="gramEnd"/>
      <w:r w:rsidRPr="007E39BB">
        <w:rPr>
          <w:sz w:val="24"/>
          <w:szCs w:val="24"/>
        </w:rPr>
        <w:t xml:space="preserve"> 06/20-915 6898</w:t>
      </w:r>
    </w:p>
    <w:p w14:paraId="1957154E" w14:textId="77777777" w:rsidR="00F56A9C" w:rsidRDefault="00F56A9C">
      <w:r w:rsidRPr="007E39BB">
        <w:rPr>
          <w:sz w:val="24"/>
          <w:szCs w:val="24"/>
        </w:rPr>
        <w:t xml:space="preserve">E-mail: </w:t>
      </w:r>
      <w:hyperlink r:id="rId12" w:history="1">
        <w:r w:rsidRPr="007E39BB">
          <w:rPr>
            <w:rStyle w:val="Hiperhivatkozs"/>
            <w:sz w:val="24"/>
            <w:szCs w:val="24"/>
          </w:rPr>
          <w:t>urban.jozsef@amc.hu</w:t>
        </w:r>
      </w:hyperlink>
    </w:p>
    <w:sectPr w:rsidR="00F56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EFF99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lyUPC">
    <w:altName w:val="Leelawadee UI"/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E2545"/>
    <w:multiLevelType w:val="hybridMultilevel"/>
    <w:tmpl w:val="18E67CD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3BD4E3B"/>
    <w:multiLevelType w:val="hybridMultilevel"/>
    <w:tmpl w:val="B8AAF3F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low314">
    <w15:presenceInfo w15:providerId="None" w15:userId="flow314"/>
  </w15:person>
  <w15:person w15:author="Urbán József">
    <w15:presenceInfo w15:providerId="AD" w15:userId="S-1-5-21-4017095213-3480576054-388775859-12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A9C"/>
    <w:rsid w:val="00046887"/>
    <w:rsid w:val="00162873"/>
    <w:rsid w:val="001B1183"/>
    <w:rsid w:val="001E3C83"/>
    <w:rsid w:val="00222C7B"/>
    <w:rsid w:val="002B7BFD"/>
    <w:rsid w:val="0040300B"/>
    <w:rsid w:val="00420E8B"/>
    <w:rsid w:val="00460AE1"/>
    <w:rsid w:val="00535D88"/>
    <w:rsid w:val="0056243C"/>
    <w:rsid w:val="00580F32"/>
    <w:rsid w:val="00582940"/>
    <w:rsid w:val="005865DE"/>
    <w:rsid w:val="007B11F5"/>
    <w:rsid w:val="007D56D7"/>
    <w:rsid w:val="007E39BB"/>
    <w:rsid w:val="00887A0C"/>
    <w:rsid w:val="009E2703"/>
    <w:rsid w:val="00A145FC"/>
    <w:rsid w:val="00A775C9"/>
    <w:rsid w:val="00AB1A85"/>
    <w:rsid w:val="00B34E83"/>
    <w:rsid w:val="00B35B71"/>
    <w:rsid w:val="00B444AB"/>
    <w:rsid w:val="00BA1E95"/>
    <w:rsid w:val="00C36F39"/>
    <w:rsid w:val="00CA58E8"/>
    <w:rsid w:val="00E279DD"/>
    <w:rsid w:val="00E96D95"/>
    <w:rsid w:val="00EA7298"/>
    <w:rsid w:val="00F01FAA"/>
    <w:rsid w:val="00F0612F"/>
    <w:rsid w:val="00F10064"/>
    <w:rsid w:val="00F56A9C"/>
    <w:rsid w:val="00FD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B00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6A9C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F56A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F56A9C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56A9C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  <w:lang w:eastAsia="hu-HU"/>
    </w:rPr>
  </w:style>
  <w:style w:type="character" w:styleId="Hiperhivatkozs">
    <w:name w:val="Hyperlink"/>
    <w:semiHidden/>
    <w:unhideWhenUsed/>
    <w:rsid w:val="00F56A9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B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1183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B34E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4E8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4E8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4E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4E8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6A9C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F56A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F56A9C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56A9C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  <w:lang w:eastAsia="hu-HU"/>
    </w:rPr>
  </w:style>
  <w:style w:type="character" w:styleId="Hiperhivatkozs">
    <w:name w:val="Hyperlink"/>
    <w:semiHidden/>
    <w:unhideWhenUsed/>
    <w:rsid w:val="00F56A9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B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1183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B34E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34E8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34E8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34E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34E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urban.jozsef@amc.hu" TargetMode="Externa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551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Urbán József</dc:creator>
  <cp:lastModifiedBy>Urbán József</cp:lastModifiedBy>
  <cp:revision>5</cp:revision>
  <dcterms:created xsi:type="dcterms:W3CDTF">2017-05-23T10:15:00Z</dcterms:created>
  <dcterms:modified xsi:type="dcterms:W3CDTF">2017-05-23T10:19:00Z</dcterms:modified>
</cp:coreProperties>
</file>